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4465" w:rsidRDefault="0015611E">
      <w:pPr>
        <w:pStyle w:val="Heading1"/>
        <w:spacing w:after="0"/>
        <w:jc w:val="center"/>
        <w:rPr>
          <w:rFonts w:ascii="Calibri" w:hAnsi="Calibri" w:cs="Calibri"/>
          <w:color w:val="002060"/>
          <w:sz w:val="22"/>
          <w:szCs w:val="22"/>
          <w:lang w:val="en"/>
        </w:rPr>
      </w:pPr>
      <w:bookmarkStart w:id="0" w:name="_Toc357771638"/>
      <w:bookmarkStart w:id="1" w:name="_Toc346793416"/>
      <w:bookmarkStart w:id="2" w:name="_Toc328122777"/>
      <w:bookmarkStart w:id="3" w:name="_GoBack"/>
      <w:bookmarkEnd w:id="3"/>
      <w:r>
        <w:rPr>
          <w:rFonts w:ascii="Calibri" w:hAnsi="Calibri" w:cs="Calibri"/>
          <w:color w:val="002060"/>
          <w:sz w:val="22"/>
          <w:szCs w:val="22"/>
          <w:lang w:val="en"/>
        </w:rPr>
        <w:t>Remote education provision: information for parents</w:t>
      </w:r>
    </w:p>
    <w:p w:rsidR="00804465" w:rsidRDefault="0015611E">
      <w:pPr>
        <w:spacing w:after="0"/>
        <w:jc w:val="both"/>
        <w:rPr>
          <w:rFonts w:ascii="Calibri" w:hAnsi="Calibri" w:cs="Calibri"/>
          <w:color w:val="002060"/>
          <w:sz w:val="22"/>
          <w:szCs w:val="22"/>
          <w:lang w:val="en"/>
        </w:rPr>
      </w:pPr>
      <w:bookmarkStart w:id="4" w:name="_Toc338167831"/>
      <w:bookmarkStart w:id="5" w:name="_Toc361136404"/>
      <w:bookmarkStart w:id="6" w:name="_Toc364235709"/>
      <w:bookmarkStart w:id="7" w:name="_Toc364235753"/>
      <w:bookmarkStart w:id="8" w:name="_Toc364235835"/>
      <w:bookmarkStart w:id="9" w:name="_Toc364840100"/>
      <w:bookmarkStart w:id="10" w:name="_Toc364864310"/>
      <w:bookmarkStart w:id="11" w:name="_Toc400361365"/>
      <w:bookmarkStart w:id="12" w:name="_Toc443397155"/>
      <w:r>
        <w:rPr>
          <w:rFonts w:ascii="Calibri" w:hAnsi="Calibri" w:cs="Calibri"/>
          <w:color w:val="002060"/>
          <w:sz w:val="22"/>
          <w:szCs w:val="22"/>
          <w:lang w:val="en"/>
        </w:rPr>
        <w:t xml:space="preserve">This information is intended to provide clarity and transparency to pupils and parents about what to expect from remote education if local restrictions require entire cohorts (or bubbles) to remain at </w:t>
      </w:r>
      <w:r>
        <w:rPr>
          <w:rFonts w:ascii="Calibri" w:hAnsi="Calibri" w:cs="Calibri"/>
          <w:color w:val="002060"/>
          <w:sz w:val="22"/>
          <w:szCs w:val="22"/>
          <w:lang w:val="en"/>
        </w:rPr>
        <w:t>home. For details of what to expect where individual pupils are self-isolating, please see the final section of this page.</w:t>
      </w:r>
      <w:bookmarkStart w:id="13" w:name="_Toc338167832"/>
      <w:bookmarkStart w:id="14" w:name="_Toc361136405"/>
      <w:bookmarkStart w:id="15" w:name="_Toc364235710"/>
      <w:bookmarkStart w:id="16" w:name="_Toc364235754"/>
      <w:bookmarkStart w:id="17" w:name="_Toc364235836"/>
      <w:bookmarkStart w:id="18" w:name="_Toc364840101"/>
      <w:bookmarkStart w:id="19" w:name="_Toc364864311"/>
      <w:bookmarkEnd w:id="4"/>
      <w:bookmarkEnd w:id="5"/>
      <w:bookmarkEnd w:id="6"/>
      <w:bookmarkEnd w:id="7"/>
      <w:bookmarkEnd w:id="8"/>
      <w:bookmarkEnd w:id="9"/>
      <w:bookmarkEnd w:id="10"/>
      <w:bookmarkEnd w:id="11"/>
      <w:bookmarkEnd w:id="12"/>
    </w:p>
    <w:p w:rsidR="00804465" w:rsidRDefault="00804465">
      <w:pPr>
        <w:spacing w:after="0"/>
        <w:jc w:val="both"/>
        <w:rPr>
          <w:rFonts w:ascii="Calibri" w:hAnsi="Calibri" w:cs="Calibri"/>
          <w:color w:val="002060"/>
          <w:sz w:val="22"/>
          <w:szCs w:val="22"/>
          <w:lang w:val="en"/>
        </w:rPr>
      </w:pPr>
    </w:p>
    <w:p w:rsidR="00804465" w:rsidRDefault="0015611E">
      <w:pPr>
        <w:spacing w:after="0"/>
        <w:jc w:val="both"/>
        <w:rPr>
          <w:rFonts w:ascii="Calibri" w:hAnsi="Calibri" w:cs="Calibri"/>
          <w:b/>
          <w:color w:val="002060"/>
          <w:sz w:val="22"/>
          <w:szCs w:val="22"/>
          <w:lang w:val="en"/>
        </w:rPr>
      </w:pPr>
      <w:r>
        <w:rPr>
          <w:rFonts w:ascii="Calibri" w:hAnsi="Calibri" w:cs="Calibri"/>
          <w:b/>
          <w:color w:val="002060"/>
          <w:sz w:val="22"/>
          <w:szCs w:val="22"/>
          <w:lang w:val="en"/>
        </w:rPr>
        <w:t>The remote curriculum: what is taught to pupils at home</w:t>
      </w:r>
    </w:p>
    <w:p w:rsidR="00804465" w:rsidRDefault="0015611E">
      <w:pPr>
        <w:spacing w:after="0"/>
        <w:jc w:val="both"/>
        <w:rPr>
          <w:rFonts w:ascii="Calibri" w:hAnsi="Calibri" w:cs="Calibri"/>
          <w:color w:val="002060"/>
          <w:sz w:val="22"/>
          <w:szCs w:val="22"/>
          <w:lang w:val="en"/>
        </w:rPr>
      </w:pPr>
      <w:bookmarkStart w:id="20" w:name="_Toc400361366"/>
      <w:bookmarkStart w:id="21" w:name="_Toc443397156"/>
      <w:r>
        <w:rPr>
          <w:rFonts w:ascii="Calibri" w:hAnsi="Calibri" w:cs="Calibri"/>
          <w:color w:val="002060"/>
          <w:sz w:val="22"/>
          <w:szCs w:val="22"/>
          <w:lang w:val="en"/>
        </w:rPr>
        <w:t>A pupil’s first day or two of being educated remotely might look different f</w:t>
      </w:r>
      <w:r>
        <w:rPr>
          <w:rFonts w:ascii="Calibri" w:hAnsi="Calibri" w:cs="Calibri"/>
          <w:color w:val="002060"/>
          <w:sz w:val="22"/>
          <w:szCs w:val="22"/>
          <w:lang w:val="en"/>
        </w:rPr>
        <w:t>rom our standard approach, while we take all necessary actions to prepare for a longer period of remote teaching.</w:t>
      </w:r>
    </w:p>
    <w:p w:rsidR="00804465" w:rsidRDefault="00804465">
      <w:pPr>
        <w:spacing w:after="0"/>
        <w:jc w:val="both"/>
        <w:rPr>
          <w:rFonts w:ascii="Calibri" w:hAnsi="Calibri" w:cs="Calibri"/>
          <w:color w:val="002060"/>
          <w:sz w:val="22"/>
          <w:szCs w:val="22"/>
          <w:lang w:val="en"/>
        </w:rPr>
      </w:pPr>
    </w:p>
    <w:bookmarkEnd w:id="13"/>
    <w:bookmarkEnd w:id="14"/>
    <w:bookmarkEnd w:id="15"/>
    <w:bookmarkEnd w:id="16"/>
    <w:bookmarkEnd w:id="17"/>
    <w:bookmarkEnd w:id="18"/>
    <w:bookmarkEnd w:id="19"/>
    <w:bookmarkEnd w:id="20"/>
    <w:bookmarkEnd w:id="21"/>
    <w:p w:rsidR="00804465" w:rsidRDefault="0015611E">
      <w:pPr>
        <w:pStyle w:val="Heading3"/>
        <w:spacing w:before="0" w:after="0"/>
        <w:jc w:val="both"/>
        <w:rPr>
          <w:rFonts w:ascii="Calibri" w:hAnsi="Calibri" w:cs="Calibri"/>
          <w:color w:val="002060"/>
          <w:sz w:val="22"/>
          <w:szCs w:val="22"/>
          <w:lang w:val="en"/>
        </w:rPr>
      </w:pPr>
      <w:r>
        <w:rPr>
          <w:rFonts w:ascii="Calibri" w:hAnsi="Calibri" w:cs="Calibri"/>
          <w:color w:val="002060"/>
          <w:sz w:val="22"/>
          <w:szCs w:val="22"/>
          <w:lang w:val="en"/>
        </w:rPr>
        <w:t>What should my child expect from immediate remote education in the first day or two of pupils being sent home?</w:t>
      </w:r>
    </w:p>
    <w:p w:rsidR="00804465" w:rsidRDefault="0015611E">
      <w:pPr>
        <w:spacing w:after="0"/>
        <w:jc w:val="both"/>
        <w:rPr>
          <w:rFonts w:ascii="Calibri" w:hAnsi="Calibri" w:cs="Calibri"/>
          <w:color w:val="002060"/>
          <w:sz w:val="22"/>
          <w:szCs w:val="22"/>
          <w:lang w:val="en"/>
        </w:rPr>
      </w:pPr>
      <w:r>
        <w:rPr>
          <w:rFonts w:ascii="Calibri" w:hAnsi="Calibri" w:cs="Calibri"/>
          <w:color w:val="002060"/>
          <w:sz w:val="22"/>
          <w:szCs w:val="22"/>
          <w:lang w:val="en"/>
        </w:rPr>
        <w:t>If your child is sent home, we</w:t>
      </w:r>
      <w:r>
        <w:rPr>
          <w:rFonts w:ascii="Calibri" w:hAnsi="Calibri" w:cs="Calibri"/>
          <w:color w:val="002060"/>
          <w:sz w:val="22"/>
          <w:szCs w:val="22"/>
          <w:lang w:val="en"/>
        </w:rPr>
        <w:t xml:space="preserve"> will endeavor to live stream lessons and your child will be able to access the full curriculum. However, this may not be possible following Government guidance if a teacher is unable to live stream for a specific reason. If this is the case then your chil</w:t>
      </w:r>
      <w:r>
        <w:rPr>
          <w:rFonts w:ascii="Calibri" w:hAnsi="Calibri" w:cs="Calibri"/>
          <w:color w:val="002060"/>
          <w:sz w:val="22"/>
          <w:szCs w:val="22"/>
          <w:lang w:val="en"/>
        </w:rPr>
        <w:t xml:space="preserve">d will be able to access the curriculum using Google Classroom for children in the Lower School and Upper School or using Tapestry if your child is in EYFS. We will also send your child home with any exercise books etc. they may need. </w:t>
      </w:r>
    </w:p>
    <w:bookmarkEnd w:id="0"/>
    <w:bookmarkEnd w:id="1"/>
    <w:bookmarkEnd w:id="2"/>
    <w:p w:rsidR="00804465" w:rsidRDefault="0015611E">
      <w:pPr>
        <w:pStyle w:val="Heading3"/>
        <w:spacing w:after="0"/>
        <w:jc w:val="both"/>
        <w:rPr>
          <w:rFonts w:ascii="Calibri" w:hAnsi="Calibri" w:cs="Calibri"/>
          <w:color w:val="002060"/>
          <w:sz w:val="22"/>
          <w:szCs w:val="22"/>
          <w:lang w:val="en"/>
        </w:rPr>
      </w:pPr>
      <w:r>
        <w:rPr>
          <w:rFonts w:ascii="Calibri" w:hAnsi="Calibri" w:cs="Calibri"/>
          <w:color w:val="002060"/>
          <w:sz w:val="22"/>
          <w:szCs w:val="22"/>
          <w:lang w:val="en"/>
        </w:rPr>
        <w:t xml:space="preserve">Following the first </w:t>
      </w:r>
      <w:r>
        <w:rPr>
          <w:rFonts w:ascii="Calibri" w:hAnsi="Calibri" w:cs="Calibri"/>
          <w:color w:val="002060"/>
          <w:sz w:val="22"/>
          <w:szCs w:val="22"/>
          <w:lang w:val="en"/>
        </w:rPr>
        <w:t>few days of remote education, will my child be taught broadly the same curriculum as they would if they were in school?</w:t>
      </w:r>
    </w:p>
    <w:p w:rsidR="00804465" w:rsidRDefault="0015611E">
      <w:pPr>
        <w:spacing w:after="0"/>
        <w:jc w:val="both"/>
        <w:rPr>
          <w:rFonts w:ascii="Calibri" w:hAnsi="Calibri" w:cs="Calibri"/>
          <w:color w:val="002060"/>
          <w:sz w:val="22"/>
          <w:szCs w:val="22"/>
          <w:lang w:val="en"/>
        </w:rPr>
      </w:pPr>
      <w:r>
        <w:rPr>
          <w:rFonts w:ascii="Calibri" w:hAnsi="Calibri" w:cs="Calibri"/>
          <w:color w:val="002060"/>
          <w:sz w:val="22"/>
          <w:szCs w:val="22"/>
          <w:lang w:val="en"/>
        </w:rPr>
        <w:t>Following the first few days we will deliver the same curriculum as we do in school wherever possible. We may need to make some adaptati</w:t>
      </w:r>
      <w:r>
        <w:rPr>
          <w:rFonts w:ascii="Calibri" w:hAnsi="Calibri" w:cs="Calibri"/>
          <w:color w:val="002060"/>
          <w:sz w:val="22"/>
          <w:szCs w:val="22"/>
          <w:lang w:val="en"/>
        </w:rPr>
        <w:t xml:space="preserve">ons, for instance for PE lessons. We will continue to deliver PE lessons but the actual content of the curriculum may be adapted for instance the sport taught. </w:t>
      </w:r>
    </w:p>
    <w:p w:rsidR="00804465" w:rsidRDefault="00804465">
      <w:pPr>
        <w:spacing w:after="0"/>
        <w:jc w:val="both"/>
        <w:rPr>
          <w:rFonts w:ascii="Calibri" w:hAnsi="Calibri" w:cs="Calibri"/>
          <w:b/>
          <w:color w:val="002060"/>
          <w:sz w:val="22"/>
          <w:szCs w:val="22"/>
          <w:lang w:val="en"/>
        </w:rPr>
      </w:pPr>
    </w:p>
    <w:p w:rsidR="00804465" w:rsidRDefault="0015611E">
      <w:pPr>
        <w:spacing w:after="0"/>
        <w:jc w:val="both"/>
        <w:rPr>
          <w:rFonts w:ascii="Calibri" w:hAnsi="Calibri" w:cs="Calibri"/>
          <w:b/>
          <w:color w:val="002060"/>
          <w:sz w:val="22"/>
          <w:szCs w:val="22"/>
          <w:lang w:val="en"/>
        </w:rPr>
      </w:pPr>
      <w:r>
        <w:rPr>
          <w:rFonts w:ascii="Calibri" w:hAnsi="Calibri" w:cs="Calibri"/>
          <w:b/>
          <w:color w:val="002060"/>
          <w:sz w:val="22"/>
          <w:szCs w:val="22"/>
          <w:lang w:val="en"/>
        </w:rPr>
        <w:t>Remote teaching and study time each day</w:t>
      </w:r>
    </w:p>
    <w:p w:rsidR="00804465" w:rsidRDefault="00804465">
      <w:pPr>
        <w:spacing w:after="0"/>
        <w:jc w:val="both"/>
        <w:rPr>
          <w:rFonts w:ascii="Calibri" w:hAnsi="Calibri" w:cs="Calibri"/>
          <w:b/>
          <w:color w:val="002060"/>
          <w:sz w:val="22"/>
          <w:szCs w:val="22"/>
          <w:lang w:val="en"/>
        </w:rPr>
      </w:pPr>
    </w:p>
    <w:p w:rsidR="00804465" w:rsidRDefault="0015611E">
      <w:pPr>
        <w:pStyle w:val="Heading3"/>
        <w:spacing w:before="0" w:after="0"/>
        <w:jc w:val="both"/>
        <w:rPr>
          <w:rFonts w:ascii="Calibri" w:hAnsi="Calibri" w:cs="Calibri"/>
          <w:color w:val="002060"/>
          <w:sz w:val="22"/>
          <w:szCs w:val="22"/>
          <w:lang w:val="en"/>
        </w:rPr>
      </w:pPr>
      <w:r>
        <w:rPr>
          <w:rFonts w:ascii="Calibri" w:hAnsi="Calibri" w:cs="Calibri"/>
          <w:color w:val="002060"/>
          <w:sz w:val="22"/>
          <w:szCs w:val="22"/>
          <w:lang w:val="en"/>
        </w:rPr>
        <w:t xml:space="preserve">How long can I expect work set by the school to take </w:t>
      </w:r>
      <w:r>
        <w:rPr>
          <w:rFonts w:ascii="Calibri" w:hAnsi="Calibri" w:cs="Calibri"/>
          <w:color w:val="002060"/>
          <w:sz w:val="22"/>
          <w:szCs w:val="22"/>
          <w:lang w:val="en"/>
        </w:rPr>
        <w:t>my child each day?</w:t>
      </w:r>
    </w:p>
    <w:p w:rsidR="00804465" w:rsidRDefault="0015611E">
      <w:pPr>
        <w:spacing w:after="0"/>
        <w:jc w:val="both"/>
        <w:rPr>
          <w:rFonts w:ascii="Calibri" w:hAnsi="Calibri" w:cs="Calibri"/>
          <w:color w:val="002060"/>
          <w:sz w:val="22"/>
          <w:szCs w:val="22"/>
          <w:lang w:val="en"/>
        </w:rPr>
      </w:pPr>
      <w:r>
        <w:rPr>
          <w:rFonts w:ascii="Calibri" w:hAnsi="Calibri" w:cs="Calibri"/>
          <w:color w:val="002060"/>
          <w:sz w:val="22"/>
          <w:szCs w:val="22"/>
          <w:lang w:val="en"/>
        </w:rPr>
        <w:t>We expect that remote education (including remote teaching and independent work) will take pupils broadly the following number of hours each day:</w:t>
      </w:r>
    </w:p>
    <w:p w:rsidR="00804465" w:rsidRDefault="0015611E">
      <w:pPr>
        <w:pStyle w:val="ListParagraph"/>
        <w:numPr>
          <w:ilvl w:val="0"/>
          <w:numId w:val="13"/>
        </w:numPr>
        <w:spacing w:after="0"/>
        <w:jc w:val="both"/>
        <w:rPr>
          <w:rFonts w:ascii="Calibri" w:hAnsi="Calibri" w:cs="Calibri"/>
          <w:color w:val="002060"/>
          <w:sz w:val="22"/>
          <w:szCs w:val="22"/>
        </w:rPr>
      </w:pPr>
      <w:r>
        <w:rPr>
          <w:rFonts w:ascii="Calibri" w:hAnsi="Calibri" w:cs="Calibri"/>
          <w:color w:val="002060"/>
          <w:sz w:val="22"/>
          <w:szCs w:val="22"/>
        </w:rPr>
        <w:t>Children in EYFS – we will upload a variety of tasks and activities. These can take a varie</w:t>
      </w:r>
      <w:r>
        <w:rPr>
          <w:rFonts w:ascii="Calibri" w:hAnsi="Calibri" w:cs="Calibri"/>
          <w:color w:val="002060"/>
          <w:sz w:val="22"/>
          <w:szCs w:val="22"/>
        </w:rPr>
        <w:t xml:space="preserve">d amount of time and can be completed around family commitments at home. We understand that different families have different commitments and understand the need for flexibility. </w:t>
      </w:r>
    </w:p>
    <w:p w:rsidR="00804465" w:rsidRDefault="0015611E">
      <w:pPr>
        <w:pStyle w:val="ListParagraph"/>
        <w:numPr>
          <w:ilvl w:val="0"/>
          <w:numId w:val="13"/>
        </w:numPr>
        <w:spacing w:after="0"/>
        <w:jc w:val="both"/>
      </w:pPr>
      <w:r>
        <w:rPr>
          <w:rFonts w:ascii="Calibri" w:hAnsi="Calibri" w:cs="Calibri"/>
          <w:color w:val="002060"/>
          <w:sz w:val="22"/>
          <w:szCs w:val="22"/>
        </w:rPr>
        <w:t>Children in Lower and Upper School – Children will be expected to follow the</w:t>
      </w:r>
      <w:r>
        <w:rPr>
          <w:rFonts w:ascii="Calibri" w:hAnsi="Calibri" w:cs="Calibri"/>
          <w:color w:val="002060"/>
          <w:sz w:val="22"/>
          <w:szCs w:val="22"/>
        </w:rPr>
        <w:t xml:space="preserve"> normal school timetable whilst lessons are streamed live. If live steaming is unavailable or children are accessing the curriculum by pre-recorded lessons, we understand that some children may need more support from family. We understand that different fa</w:t>
      </w:r>
      <w:r>
        <w:rPr>
          <w:rFonts w:ascii="Calibri" w:hAnsi="Calibri" w:cs="Calibri"/>
          <w:color w:val="002060"/>
          <w:sz w:val="22"/>
          <w:szCs w:val="22"/>
        </w:rPr>
        <w:t xml:space="preserve">milies have different commitments and understand the need for flexibility on the amount of support which can be given to a child. The class teacher will support the child as best they can. </w:t>
      </w:r>
    </w:p>
    <w:p w:rsidR="00804465" w:rsidRDefault="00804465">
      <w:pPr>
        <w:spacing w:after="0"/>
        <w:jc w:val="both"/>
        <w:rPr>
          <w:rFonts w:ascii="Calibri" w:hAnsi="Calibri" w:cs="Calibri"/>
          <w:color w:val="002060"/>
          <w:sz w:val="22"/>
          <w:szCs w:val="22"/>
          <w:lang w:val="en"/>
        </w:rPr>
      </w:pPr>
    </w:p>
    <w:p w:rsidR="00804465" w:rsidRDefault="0015611E">
      <w:pPr>
        <w:spacing w:after="0"/>
        <w:jc w:val="both"/>
        <w:rPr>
          <w:rFonts w:ascii="Calibri" w:hAnsi="Calibri" w:cs="Calibri"/>
          <w:b/>
          <w:color w:val="002060"/>
          <w:sz w:val="22"/>
          <w:szCs w:val="22"/>
          <w:lang w:val="en"/>
        </w:rPr>
      </w:pPr>
      <w:r>
        <w:rPr>
          <w:rFonts w:ascii="Calibri" w:hAnsi="Calibri" w:cs="Calibri"/>
          <w:b/>
          <w:color w:val="002060"/>
          <w:sz w:val="22"/>
          <w:szCs w:val="22"/>
          <w:lang w:val="en"/>
        </w:rPr>
        <w:t>Accessing remote education</w:t>
      </w:r>
    </w:p>
    <w:p w:rsidR="00804465" w:rsidRDefault="0015611E">
      <w:pPr>
        <w:pStyle w:val="Heading3"/>
        <w:spacing w:after="0"/>
        <w:jc w:val="both"/>
        <w:rPr>
          <w:rFonts w:ascii="Calibri" w:hAnsi="Calibri" w:cs="Calibri"/>
          <w:color w:val="002060"/>
          <w:sz w:val="22"/>
          <w:szCs w:val="22"/>
          <w:lang w:val="en"/>
        </w:rPr>
      </w:pPr>
      <w:r>
        <w:rPr>
          <w:rFonts w:ascii="Calibri" w:hAnsi="Calibri" w:cs="Calibri"/>
          <w:color w:val="002060"/>
          <w:sz w:val="22"/>
          <w:szCs w:val="22"/>
          <w:lang w:val="en"/>
        </w:rPr>
        <w:t>How will my child access any online re</w:t>
      </w:r>
      <w:r>
        <w:rPr>
          <w:rFonts w:ascii="Calibri" w:hAnsi="Calibri" w:cs="Calibri"/>
          <w:color w:val="002060"/>
          <w:sz w:val="22"/>
          <w:szCs w:val="22"/>
          <w:lang w:val="en"/>
        </w:rPr>
        <w:t>mote education you are providing?</w:t>
      </w:r>
    </w:p>
    <w:p w:rsidR="00804465" w:rsidRDefault="0015611E">
      <w:pPr>
        <w:spacing w:after="0"/>
        <w:jc w:val="both"/>
      </w:pPr>
      <w:r>
        <w:rPr>
          <w:rFonts w:ascii="Calibri" w:hAnsi="Calibri" w:cs="Calibri"/>
          <w:color w:val="002060"/>
          <w:sz w:val="22"/>
          <w:szCs w:val="22"/>
          <w:lang w:val="en"/>
        </w:rPr>
        <w:t>Children will access the curriculum through Google Classroom. Lessons will be live streamed through Google Meets using the class Meet link. Whole School Events such as Assemblies will be live streamed using the Whole Schoo</w:t>
      </w:r>
      <w:r>
        <w:rPr>
          <w:rFonts w:ascii="Calibri" w:hAnsi="Calibri" w:cs="Calibri"/>
          <w:color w:val="002060"/>
          <w:sz w:val="22"/>
          <w:szCs w:val="22"/>
          <w:lang w:val="en"/>
        </w:rPr>
        <w:t xml:space="preserve">l Events Meet link. Children who are reading within a reading scheme at school will be able to access reading books online using Bug Club. For children in EYFS activities will be delivered through </w:t>
      </w:r>
      <w:r>
        <w:rPr>
          <w:rFonts w:ascii="Calibri" w:hAnsi="Calibri" w:cs="Calibri"/>
          <w:color w:val="002060"/>
          <w:sz w:val="22"/>
          <w:szCs w:val="22"/>
          <w:lang w:val="en"/>
        </w:rPr>
        <w:lastRenderedPageBreak/>
        <w:t>Tapestry, as well as via Google Classroom. Children through</w:t>
      </w:r>
      <w:r>
        <w:rPr>
          <w:rFonts w:ascii="Calibri" w:hAnsi="Calibri" w:cs="Calibri"/>
          <w:color w:val="002060"/>
          <w:sz w:val="22"/>
          <w:szCs w:val="22"/>
          <w:lang w:val="en"/>
        </w:rPr>
        <w:t xml:space="preserve">out the school will still have access to our usual online learning platforms such as Atom Learning. </w:t>
      </w:r>
    </w:p>
    <w:p w:rsidR="00804465" w:rsidRDefault="0015611E">
      <w:pPr>
        <w:spacing w:after="0"/>
        <w:jc w:val="both"/>
        <w:rPr>
          <w:rFonts w:ascii="Calibri" w:hAnsi="Calibri" w:cs="Calibri"/>
          <w:b/>
          <w:color w:val="002060"/>
          <w:sz w:val="22"/>
          <w:szCs w:val="22"/>
          <w:lang w:val="en"/>
        </w:rPr>
      </w:pPr>
      <w:r>
        <w:rPr>
          <w:rFonts w:ascii="Calibri" w:hAnsi="Calibri" w:cs="Calibri"/>
          <w:b/>
          <w:color w:val="002060"/>
          <w:sz w:val="22"/>
          <w:szCs w:val="22"/>
          <w:lang w:val="en"/>
        </w:rPr>
        <w:t>If my child does not have digital or online access at home, how will you support them to access remote education?</w:t>
      </w:r>
    </w:p>
    <w:p w:rsidR="00804465" w:rsidRDefault="0015611E">
      <w:pPr>
        <w:spacing w:after="0"/>
        <w:jc w:val="both"/>
        <w:rPr>
          <w:rFonts w:ascii="Calibri" w:hAnsi="Calibri" w:cs="Calibri"/>
          <w:color w:val="002060"/>
          <w:sz w:val="22"/>
          <w:szCs w:val="22"/>
          <w:lang w:val="en"/>
        </w:rPr>
      </w:pPr>
      <w:r>
        <w:rPr>
          <w:rFonts w:ascii="Calibri" w:hAnsi="Calibri" w:cs="Calibri"/>
          <w:color w:val="002060"/>
          <w:sz w:val="22"/>
          <w:szCs w:val="22"/>
          <w:lang w:val="en"/>
        </w:rPr>
        <w:t xml:space="preserve">If your child doesn’t have online access </w:t>
      </w:r>
      <w:r>
        <w:rPr>
          <w:rFonts w:ascii="Calibri" w:hAnsi="Calibri" w:cs="Calibri"/>
          <w:color w:val="002060"/>
          <w:sz w:val="22"/>
          <w:szCs w:val="22"/>
          <w:lang w:val="en"/>
        </w:rPr>
        <w:t>please speak to the School and we will work with your individual circumstances to ensure they can access the curriculum. We take the following approaches to support those pupils to access remote education:</w:t>
      </w:r>
    </w:p>
    <w:p w:rsidR="00804465" w:rsidRDefault="0015611E">
      <w:pPr>
        <w:pStyle w:val="ListParagraph"/>
        <w:numPr>
          <w:ilvl w:val="0"/>
          <w:numId w:val="14"/>
        </w:numPr>
        <w:spacing w:after="0"/>
        <w:jc w:val="both"/>
        <w:rPr>
          <w:rFonts w:ascii="Calibri" w:hAnsi="Calibri" w:cs="Calibri"/>
          <w:color w:val="002060"/>
          <w:sz w:val="22"/>
          <w:szCs w:val="22"/>
          <w:lang w:val="en"/>
        </w:rPr>
      </w:pPr>
      <w:r>
        <w:rPr>
          <w:rFonts w:ascii="Calibri" w:hAnsi="Calibri" w:cs="Calibri"/>
          <w:color w:val="002060"/>
          <w:sz w:val="22"/>
          <w:szCs w:val="22"/>
          <w:lang w:val="en"/>
        </w:rPr>
        <w:t>Providing printed copies of work set;</w:t>
      </w:r>
    </w:p>
    <w:p w:rsidR="00804465" w:rsidRDefault="0015611E">
      <w:pPr>
        <w:pStyle w:val="ListParagraph"/>
        <w:numPr>
          <w:ilvl w:val="0"/>
          <w:numId w:val="14"/>
        </w:numPr>
        <w:spacing w:after="0"/>
        <w:jc w:val="both"/>
        <w:rPr>
          <w:rFonts w:ascii="Calibri" w:hAnsi="Calibri" w:cs="Calibri"/>
          <w:color w:val="002060"/>
          <w:sz w:val="22"/>
          <w:szCs w:val="22"/>
          <w:lang w:val="en"/>
        </w:rPr>
      </w:pPr>
      <w:r>
        <w:rPr>
          <w:rFonts w:ascii="Calibri" w:hAnsi="Calibri" w:cs="Calibri"/>
          <w:color w:val="002060"/>
          <w:sz w:val="22"/>
          <w:szCs w:val="22"/>
          <w:lang w:val="en"/>
        </w:rPr>
        <w:t xml:space="preserve">Providing USB sticks with teaching resources such as PowerPoints so children can access the lessons; </w:t>
      </w:r>
    </w:p>
    <w:p w:rsidR="00804465" w:rsidRDefault="0015611E">
      <w:pPr>
        <w:pStyle w:val="ListParagraph"/>
        <w:numPr>
          <w:ilvl w:val="0"/>
          <w:numId w:val="14"/>
        </w:numPr>
        <w:spacing w:after="0"/>
        <w:jc w:val="both"/>
        <w:rPr>
          <w:rFonts w:ascii="Calibri" w:hAnsi="Calibri" w:cs="Calibri"/>
          <w:color w:val="002060"/>
          <w:sz w:val="22"/>
          <w:szCs w:val="22"/>
          <w:lang w:val="en"/>
        </w:rPr>
      </w:pPr>
      <w:r>
        <w:rPr>
          <w:rFonts w:ascii="Calibri" w:hAnsi="Calibri" w:cs="Calibri"/>
          <w:color w:val="002060"/>
          <w:sz w:val="22"/>
          <w:szCs w:val="22"/>
          <w:lang w:val="en"/>
        </w:rPr>
        <w:t>Providing workbooks to support learning;</w:t>
      </w:r>
    </w:p>
    <w:p w:rsidR="00804465" w:rsidRDefault="0015611E">
      <w:pPr>
        <w:pStyle w:val="ListParagraph"/>
        <w:numPr>
          <w:ilvl w:val="0"/>
          <w:numId w:val="14"/>
        </w:numPr>
        <w:spacing w:after="0"/>
        <w:jc w:val="both"/>
        <w:rPr>
          <w:rFonts w:ascii="Calibri" w:hAnsi="Calibri" w:cs="Calibri"/>
          <w:color w:val="002060"/>
          <w:sz w:val="22"/>
          <w:szCs w:val="22"/>
          <w:lang w:val="en"/>
        </w:rPr>
      </w:pPr>
      <w:r>
        <w:rPr>
          <w:rFonts w:ascii="Calibri" w:hAnsi="Calibri" w:cs="Calibri"/>
          <w:color w:val="002060"/>
          <w:sz w:val="22"/>
          <w:szCs w:val="22"/>
          <w:lang w:val="en"/>
        </w:rPr>
        <w:t xml:space="preserve">Providing reading books to support learning; </w:t>
      </w:r>
    </w:p>
    <w:p w:rsidR="00804465" w:rsidRDefault="0015611E">
      <w:pPr>
        <w:pStyle w:val="ListParagraph"/>
        <w:widowControl w:val="0"/>
        <w:numPr>
          <w:ilvl w:val="0"/>
          <w:numId w:val="14"/>
        </w:numPr>
        <w:overflowPunct w:val="0"/>
        <w:autoSpaceDE w:val="0"/>
        <w:spacing w:after="0" w:line="240" w:lineRule="auto"/>
        <w:jc w:val="both"/>
      </w:pPr>
      <w:r>
        <w:rPr>
          <w:rFonts w:ascii="Calibri" w:hAnsi="Calibri" w:cs="Calibri"/>
          <w:color w:val="002060"/>
          <w:sz w:val="22"/>
          <w:szCs w:val="22"/>
          <w:lang w:val="en"/>
        </w:rPr>
        <w:t xml:space="preserve">Teacher phone calls to support learning; </w:t>
      </w:r>
    </w:p>
    <w:p w:rsidR="00804465" w:rsidRDefault="0015611E">
      <w:pPr>
        <w:pStyle w:val="ListParagraph"/>
        <w:widowControl w:val="0"/>
        <w:numPr>
          <w:ilvl w:val="0"/>
          <w:numId w:val="14"/>
        </w:numPr>
        <w:overflowPunct w:val="0"/>
        <w:autoSpaceDE w:val="0"/>
        <w:spacing w:after="0" w:line="240" w:lineRule="auto"/>
        <w:jc w:val="both"/>
      </w:pPr>
      <w:r>
        <w:rPr>
          <w:rFonts w:ascii="Calibri" w:hAnsi="Calibri" w:cs="Calibri"/>
          <w:color w:val="002060"/>
          <w:sz w:val="22"/>
          <w:szCs w:val="22"/>
          <w:lang w:val="en"/>
        </w:rPr>
        <w:t xml:space="preserve">Loaning of ICT equipment </w:t>
      </w:r>
      <w:r>
        <w:rPr>
          <w:rFonts w:ascii="Calibri" w:hAnsi="Calibri" w:cs="Calibri"/>
          <w:color w:val="002060"/>
          <w:sz w:val="22"/>
          <w:szCs w:val="22"/>
          <w:lang w:val="en"/>
        </w:rPr>
        <w:t>to the children.</w:t>
      </w:r>
    </w:p>
    <w:p w:rsidR="00804465" w:rsidRDefault="0015611E">
      <w:pPr>
        <w:pStyle w:val="Heading2"/>
        <w:spacing w:after="0"/>
        <w:jc w:val="both"/>
        <w:rPr>
          <w:rFonts w:ascii="Calibri" w:hAnsi="Calibri" w:cs="Calibri"/>
          <w:color w:val="002060"/>
          <w:sz w:val="22"/>
          <w:szCs w:val="22"/>
          <w:lang w:val="en"/>
        </w:rPr>
      </w:pPr>
      <w:r>
        <w:rPr>
          <w:rFonts w:ascii="Calibri" w:hAnsi="Calibri" w:cs="Calibri"/>
          <w:color w:val="002060"/>
          <w:sz w:val="22"/>
          <w:szCs w:val="22"/>
          <w:lang w:val="en"/>
        </w:rPr>
        <w:t>Engagement and feedback</w:t>
      </w:r>
    </w:p>
    <w:p w:rsidR="00804465" w:rsidRDefault="0015611E">
      <w:pPr>
        <w:pStyle w:val="Heading3"/>
        <w:spacing w:after="0"/>
        <w:jc w:val="both"/>
        <w:rPr>
          <w:rFonts w:ascii="Calibri" w:hAnsi="Calibri" w:cs="Calibri"/>
          <w:color w:val="002060"/>
          <w:sz w:val="22"/>
          <w:szCs w:val="22"/>
        </w:rPr>
      </w:pPr>
      <w:r>
        <w:rPr>
          <w:rFonts w:ascii="Calibri" w:hAnsi="Calibri" w:cs="Calibri"/>
          <w:color w:val="002060"/>
          <w:sz w:val="22"/>
          <w:szCs w:val="22"/>
        </w:rPr>
        <w:t>What are your expectations for my child’s engagement and the support that we as parents should provide at home?</w:t>
      </w:r>
    </w:p>
    <w:p w:rsidR="00804465" w:rsidRDefault="0015611E">
      <w:pPr>
        <w:spacing w:after="0"/>
        <w:jc w:val="both"/>
        <w:rPr>
          <w:rFonts w:ascii="Calibri" w:hAnsi="Calibri" w:cs="Calibri"/>
          <w:color w:val="002060"/>
          <w:sz w:val="22"/>
          <w:szCs w:val="22"/>
        </w:rPr>
      </w:pPr>
      <w:r>
        <w:rPr>
          <w:rFonts w:ascii="Calibri" w:hAnsi="Calibri" w:cs="Calibri"/>
          <w:color w:val="002060"/>
          <w:sz w:val="22"/>
          <w:szCs w:val="22"/>
        </w:rPr>
        <w:t xml:space="preserve">For children in Lower and Upper School the expectation is that they should engage with their learning as they would do at school. For children in EYFS the expectation is that they engage as much as possible in their learning. </w:t>
      </w:r>
    </w:p>
    <w:p w:rsidR="00804465" w:rsidRDefault="0015611E">
      <w:pPr>
        <w:spacing w:after="0"/>
        <w:jc w:val="both"/>
        <w:rPr>
          <w:rFonts w:ascii="Calibri" w:hAnsi="Calibri" w:cs="Calibri"/>
          <w:color w:val="002060"/>
          <w:sz w:val="22"/>
          <w:szCs w:val="22"/>
        </w:rPr>
      </w:pPr>
      <w:r>
        <w:rPr>
          <w:rFonts w:ascii="Calibri" w:hAnsi="Calibri" w:cs="Calibri"/>
          <w:color w:val="002060"/>
          <w:sz w:val="22"/>
          <w:szCs w:val="22"/>
        </w:rPr>
        <w:t>It is expected that parents s</w:t>
      </w:r>
      <w:r>
        <w:rPr>
          <w:rFonts w:ascii="Calibri" w:hAnsi="Calibri" w:cs="Calibri"/>
          <w:color w:val="002060"/>
          <w:sz w:val="22"/>
          <w:szCs w:val="22"/>
        </w:rPr>
        <w:t xml:space="preserve">upport their child in accessing the learning; however, we understand that families have other commitments and so as a school we are understanding of this. </w:t>
      </w:r>
    </w:p>
    <w:p w:rsidR="00804465" w:rsidRDefault="0015611E">
      <w:pPr>
        <w:pStyle w:val="Heading3"/>
        <w:spacing w:after="0"/>
        <w:jc w:val="both"/>
        <w:rPr>
          <w:rFonts w:ascii="Calibri" w:hAnsi="Calibri" w:cs="Calibri"/>
          <w:color w:val="002060"/>
          <w:sz w:val="22"/>
          <w:szCs w:val="22"/>
        </w:rPr>
      </w:pPr>
      <w:r>
        <w:rPr>
          <w:rFonts w:ascii="Calibri" w:hAnsi="Calibri" w:cs="Calibri"/>
          <w:color w:val="002060"/>
          <w:sz w:val="22"/>
          <w:szCs w:val="22"/>
        </w:rPr>
        <w:t xml:space="preserve">How will you check whether my child is engaging with their work and how will I be informed if there </w:t>
      </w:r>
      <w:r>
        <w:rPr>
          <w:rFonts w:ascii="Calibri" w:hAnsi="Calibri" w:cs="Calibri"/>
          <w:color w:val="002060"/>
          <w:sz w:val="22"/>
          <w:szCs w:val="22"/>
        </w:rPr>
        <w:t>are concerns?</w:t>
      </w:r>
    </w:p>
    <w:p w:rsidR="00804465" w:rsidRDefault="0015611E">
      <w:pPr>
        <w:spacing w:after="0"/>
        <w:jc w:val="both"/>
        <w:rPr>
          <w:rFonts w:ascii="Calibri" w:hAnsi="Calibri" w:cs="Calibri"/>
          <w:color w:val="002060"/>
          <w:sz w:val="22"/>
          <w:szCs w:val="22"/>
        </w:rPr>
      </w:pPr>
      <w:r>
        <w:rPr>
          <w:rFonts w:ascii="Calibri" w:hAnsi="Calibri" w:cs="Calibri"/>
          <w:color w:val="002060"/>
          <w:sz w:val="22"/>
          <w:szCs w:val="22"/>
        </w:rPr>
        <w:t>Teachers will continue to monitor that children are engaging with their work and submitting the assignments regularly. There is also an expectation that the child should be contributing in class. If a child is not engaging with their learning</w:t>
      </w:r>
      <w:r>
        <w:rPr>
          <w:rFonts w:ascii="Calibri" w:hAnsi="Calibri" w:cs="Calibri"/>
          <w:color w:val="002060"/>
          <w:sz w:val="22"/>
          <w:szCs w:val="22"/>
        </w:rPr>
        <w:t xml:space="preserve"> the class teacher, in the first instance, will contact parents directly. If the child continues to disengage then the Director of Studies will be in contact with parents. </w:t>
      </w:r>
    </w:p>
    <w:p w:rsidR="00804465" w:rsidRDefault="0015611E">
      <w:pPr>
        <w:pStyle w:val="Heading3"/>
        <w:spacing w:after="0"/>
        <w:jc w:val="both"/>
        <w:rPr>
          <w:rFonts w:ascii="Calibri" w:hAnsi="Calibri" w:cs="Calibri"/>
          <w:color w:val="002060"/>
          <w:sz w:val="22"/>
          <w:szCs w:val="22"/>
        </w:rPr>
      </w:pPr>
      <w:r>
        <w:rPr>
          <w:rFonts w:ascii="Calibri" w:hAnsi="Calibri" w:cs="Calibri"/>
          <w:color w:val="002060"/>
          <w:sz w:val="22"/>
          <w:szCs w:val="22"/>
        </w:rPr>
        <w:t>How will you assess my child’s work and progress?</w:t>
      </w:r>
    </w:p>
    <w:p w:rsidR="00804465" w:rsidRDefault="0015611E">
      <w:pPr>
        <w:spacing w:after="0"/>
        <w:jc w:val="both"/>
      </w:pPr>
      <w:r>
        <w:rPr>
          <w:rFonts w:ascii="Calibri" w:hAnsi="Calibri" w:cs="Calibri"/>
          <w:color w:val="002060"/>
          <w:sz w:val="22"/>
          <w:szCs w:val="22"/>
        </w:rPr>
        <w:t>F</w:t>
      </w:r>
      <w:r>
        <w:rPr>
          <w:rFonts w:ascii="Calibri" w:hAnsi="Calibri" w:cs="Calibri"/>
          <w:color w:val="002060"/>
          <w:sz w:val="22"/>
          <w:szCs w:val="22"/>
          <w:lang w:val="en"/>
        </w:rPr>
        <w:t xml:space="preserve">eedback can take many forms and </w:t>
      </w:r>
      <w:r>
        <w:rPr>
          <w:rFonts w:ascii="Calibri" w:hAnsi="Calibri" w:cs="Calibri"/>
          <w:color w:val="002060"/>
          <w:sz w:val="22"/>
          <w:szCs w:val="22"/>
          <w:lang w:val="en"/>
        </w:rPr>
        <w:t>may not always mean extensive written comments for individual children. For example, whole class feedback or quizzes marked automatically via digital platforms are also valid and effective methods, amongst many others.</w:t>
      </w:r>
      <w:r>
        <w:rPr>
          <w:rFonts w:ascii="Calibri" w:hAnsi="Calibri" w:cs="Calibri"/>
          <w:color w:val="002060"/>
          <w:sz w:val="22"/>
          <w:szCs w:val="22"/>
        </w:rPr>
        <w:t xml:space="preserve"> Our approach to feeding back on pupil</w:t>
      </w:r>
      <w:r>
        <w:rPr>
          <w:rFonts w:ascii="Calibri" w:hAnsi="Calibri" w:cs="Calibri"/>
          <w:color w:val="002060"/>
          <w:sz w:val="22"/>
          <w:szCs w:val="22"/>
        </w:rPr>
        <w:t xml:space="preserve"> work is as follows:</w:t>
      </w:r>
    </w:p>
    <w:p w:rsidR="00804465" w:rsidRDefault="0015611E">
      <w:pPr>
        <w:pStyle w:val="ListParagraph"/>
        <w:numPr>
          <w:ilvl w:val="0"/>
          <w:numId w:val="15"/>
        </w:numPr>
        <w:spacing w:after="0"/>
        <w:jc w:val="both"/>
        <w:rPr>
          <w:rFonts w:ascii="Calibri" w:hAnsi="Calibri" w:cs="Calibri"/>
          <w:color w:val="002060"/>
          <w:sz w:val="22"/>
          <w:szCs w:val="22"/>
        </w:rPr>
      </w:pPr>
      <w:r>
        <w:rPr>
          <w:rFonts w:ascii="Calibri" w:hAnsi="Calibri" w:cs="Calibri"/>
          <w:color w:val="002060"/>
          <w:sz w:val="22"/>
          <w:szCs w:val="22"/>
        </w:rPr>
        <w:t xml:space="preserve">Teachers will assess children’s work using Google Classroom in the Lower and Upper School. </w:t>
      </w:r>
    </w:p>
    <w:p w:rsidR="00804465" w:rsidRDefault="0015611E">
      <w:pPr>
        <w:pStyle w:val="ListParagraph"/>
        <w:numPr>
          <w:ilvl w:val="0"/>
          <w:numId w:val="15"/>
        </w:numPr>
        <w:spacing w:after="0"/>
        <w:jc w:val="both"/>
        <w:rPr>
          <w:rFonts w:ascii="Calibri" w:hAnsi="Calibri" w:cs="Calibri"/>
          <w:color w:val="002060"/>
          <w:sz w:val="22"/>
          <w:szCs w:val="22"/>
        </w:rPr>
      </w:pPr>
      <w:r>
        <w:rPr>
          <w:rFonts w:ascii="Calibri" w:hAnsi="Calibri" w:cs="Calibri"/>
          <w:color w:val="002060"/>
          <w:sz w:val="22"/>
          <w:szCs w:val="22"/>
        </w:rPr>
        <w:t xml:space="preserve">Children will continue to receive personal feedback on the assignments they have submitted. </w:t>
      </w:r>
    </w:p>
    <w:p w:rsidR="00804465" w:rsidRDefault="0015611E">
      <w:pPr>
        <w:pStyle w:val="ListParagraph"/>
        <w:numPr>
          <w:ilvl w:val="0"/>
          <w:numId w:val="15"/>
        </w:numPr>
        <w:spacing w:after="0"/>
        <w:jc w:val="both"/>
        <w:rPr>
          <w:rFonts w:ascii="Calibri" w:hAnsi="Calibri" w:cs="Calibri"/>
          <w:color w:val="002060"/>
          <w:sz w:val="22"/>
          <w:szCs w:val="22"/>
        </w:rPr>
      </w:pPr>
      <w:r>
        <w:rPr>
          <w:rFonts w:ascii="Calibri" w:hAnsi="Calibri" w:cs="Calibri"/>
          <w:color w:val="002060"/>
          <w:sz w:val="22"/>
          <w:szCs w:val="22"/>
        </w:rPr>
        <w:t>Children will receive verbal feedback during lesso</w:t>
      </w:r>
      <w:r>
        <w:rPr>
          <w:rFonts w:ascii="Calibri" w:hAnsi="Calibri" w:cs="Calibri"/>
          <w:color w:val="002060"/>
          <w:sz w:val="22"/>
          <w:szCs w:val="22"/>
        </w:rPr>
        <w:t xml:space="preserve">ns. </w:t>
      </w:r>
    </w:p>
    <w:p w:rsidR="00804465" w:rsidRDefault="0015611E">
      <w:pPr>
        <w:pStyle w:val="ListParagraph"/>
        <w:numPr>
          <w:ilvl w:val="0"/>
          <w:numId w:val="15"/>
        </w:numPr>
        <w:spacing w:after="0"/>
        <w:jc w:val="both"/>
        <w:rPr>
          <w:rFonts w:ascii="Calibri" w:hAnsi="Calibri" w:cs="Calibri"/>
          <w:color w:val="002060"/>
          <w:sz w:val="22"/>
          <w:szCs w:val="22"/>
        </w:rPr>
      </w:pPr>
      <w:r>
        <w:rPr>
          <w:rFonts w:ascii="Calibri" w:hAnsi="Calibri" w:cs="Calibri"/>
          <w:color w:val="002060"/>
          <w:sz w:val="22"/>
          <w:szCs w:val="22"/>
        </w:rPr>
        <w:t xml:space="preserve">Teachers will continue to nominate Stars of the Week and feedback will be given by the Headmistress. </w:t>
      </w:r>
    </w:p>
    <w:p w:rsidR="00804465" w:rsidRDefault="0015611E">
      <w:pPr>
        <w:pStyle w:val="ListParagraph"/>
        <w:numPr>
          <w:ilvl w:val="0"/>
          <w:numId w:val="15"/>
        </w:numPr>
        <w:spacing w:after="0"/>
        <w:jc w:val="both"/>
        <w:rPr>
          <w:rFonts w:ascii="Calibri" w:hAnsi="Calibri" w:cs="Calibri"/>
          <w:color w:val="002060"/>
          <w:sz w:val="22"/>
          <w:szCs w:val="22"/>
        </w:rPr>
      </w:pPr>
      <w:r>
        <w:rPr>
          <w:rFonts w:ascii="Calibri" w:hAnsi="Calibri" w:cs="Calibri"/>
          <w:color w:val="002060"/>
          <w:sz w:val="22"/>
          <w:szCs w:val="22"/>
        </w:rPr>
        <w:t>Children in EYFS will have personal feedback posted on Tapestry by the class teacher and the Head of EYFS, as well as by specialist teaching staff wh</w:t>
      </w:r>
      <w:r>
        <w:rPr>
          <w:rFonts w:ascii="Calibri" w:hAnsi="Calibri" w:cs="Calibri"/>
          <w:color w:val="002060"/>
          <w:sz w:val="22"/>
          <w:szCs w:val="22"/>
        </w:rPr>
        <w:t xml:space="preserve">ere appropriate. </w:t>
      </w:r>
    </w:p>
    <w:p w:rsidR="00804465" w:rsidRDefault="0015611E">
      <w:pPr>
        <w:pStyle w:val="Heading2"/>
        <w:spacing w:after="0"/>
        <w:jc w:val="both"/>
        <w:rPr>
          <w:rFonts w:ascii="Calibri" w:hAnsi="Calibri" w:cs="Calibri"/>
          <w:color w:val="002060"/>
          <w:sz w:val="22"/>
          <w:szCs w:val="22"/>
        </w:rPr>
      </w:pPr>
      <w:r>
        <w:rPr>
          <w:rFonts w:ascii="Calibri" w:hAnsi="Calibri" w:cs="Calibri"/>
          <w:color w:val="002060"/>
          <w:sz w:val="22"/>
          <w:szCs w:val="22"/>
        </w:rPr>
        <w:lastRenderedPageBreak/>
        <w:t>Additional support for pupils with particular needs</w:t>
      </w:r>
    </w:p>
    <w:p w:rsidR="00804465" w:rsidRDefault="0015611E">
      <w:pPr>
        <w:pStyle w:val="Heading3"/>
        <w:spacing w:after="0"/>
        <w:jc w:val="both"/>
      </w:pPr>
      <w:r>
        <w:rPr>
          <w:rFonts w:ascii="Calibri" w:hAnsi="Calibri" w:cs="Calibri"/>
          <w:color w:val="002060"/>
          <w:sz w:val="22"/>
          <w:szCs w:val="22"/>
          <w:lang w:val="en"/>
        </w:rPr>
        <w:t>How will you work with me to help my child who needs additional support from adults at home to access remote education?</w:t>
      </w:r>
    </w:p>
    <w:p w:rsidR="00804465" w:rsidRDefault="0015611E">
      <w:pPr>
        <w:spacing w:before="100" w:after="0"/>
        <w:jc w:val="both"/>
        <w:rPr>
          <w:rFonts w:ascii="Calibri" w:hAnsi="Calibri" w:cs="Calibri"/>
          <w:color w:val="002060"/>
          <w:sz w:val="22"/>
          <w:szCs w:val="22"/>
          <w:lang w:val="en"/>
        </w:rPr>
      </w:pPr>
      <w:r>
        <w:rPr>
          <w:rFonts w:ascii="Calibri" w:hAnsi="Calibri" w:cs="Calibri"/>
          <w:color w:val="002060"/>
          <w:sz w:val="22"/>
          <w:szCs w:val="22"/>
          <w:lang w:val="en"/>
        </w:rPr>
        <w:t xml:space="preserve">We recognise that some pupils, for example some pupils with </w:t>
      </w:r>
      <w:r>
        <w:rPr>
          <w:rFonts w:ascii="Calibri" w:hAnsi="Calibri" w:cs="Calibri"/>
          <w:color w:val="002060"/>
          <w:sz w:val="22"/>
          <w:szCs w:val="22"/>
          <w:lang w:val="en"/>
        </w:rPr>
        <w:t>special educational needs and disabilities (SEND), may not be able to access remote education without support from adults at home. We acknowledge the difficulties this may place on families, and we will work with parents to support those pupils in the foll</w:t>
      </w:r>
      <w:r>
        <w:rPr>
          <w:rFonts w:ascii="Calibri" w:hAnsi="Calibri" w:cs="Calibri"/>
          <w:color w:val="002060"/>
          <w:sz w:val="22"/>
          <w:szCs w:val="22"/>
          <w:lang w:val="en"/>
        </w:rPr>
        <w:t>owing ways:</w:t>
      </w:r>
    </w:p>
    <w:p w:rsidR="00804465" w:rsidRDefault="0015611E">
      <w:pPr>
        <w:pStyle w:val="ListParagraph"/>
        <w:numPr>
          <w:ilvl w:val="0"/>
          <w:numId w:val="16"/>
        </w:numPr>
        <w:spacing w:before="100" w:after="0" w:line="240" w:lineRule="auto"/>
        <w:jc w:val="both"/>
        <w:rPr>
          <w:rFonts w:ascii="Calibri" w:hAnsi="Calibri" w:cs="Calibri"/>
          <w:color w:val="002060"/>
          <w:sz w:val="22"/>
          <w:szCs w:val="22"/>
        </w:rPr>
      </w:pPr>
      <w:r>
        <w:rPr>
          <w:rFonts w:ascii="Calibri" w:hAnsi="Calibri" w:cs="Calibri"/>
          <w:color w:val="002060"/>
          <w:sz w:val="22"/>
          <w:szCs w:val="22"/>
        </w:rPr>
        <w:t xml:space="preserve">Google Meets will be used for the class teacher and 1:1 teachers to support the child at home. </w:t>
      </w:r>
    </w:p>
    <w:p w:rsidR="00804465" w:rsidRDefault="0015611E">
      <w:pPr>
        <w:pStyle w:val="ListParagraph"/>
        <w:numPr>
          <w:ilvl w:val="0"/>
          <w:numId w:val="16"/>
        </w:numPr>
        <w:spacing w:before="100" w:after="0" w:line="240" w:lineRule="auto"/>
        <w:jc w:val="both"/>
        <w:rPr>
          <w:rFonts w:ascii="Calibri" w:hAnsi="Calibri" w:cs="Calibri"/>
          <w:color w:val="002060"/>
          <w:sz w:val="22"/>
          <w:szCs w:val="22"/>
        </w:rPr>
      </w:pPr>
      <w:r>
        <w:rPr>
          <w:rFonts w:ascii="Calibri" w:hAnsi="Calibri" w:cs="Calibri"/>
          <w:color w:val="002060"/>
          <w:sz w:val="22"/>
          <w:szCs w:val="22"/>
        </w:rPr>
        <w:t xml:space="preserve">SENDCO will continue to monitor the progress made and support the child if necessary. </w:t>
      </w:r>
    </w:p>
    <w:p w:rsidR="00804465" w:rsidRDefault="0015611E">
      <w:pPr>
        <w:pStyle w:val="ListParagraph"/>
        <w:numPr>
          <w:ilvl w:val="0"/>
          <w:numId w:val="16"/>
        </w:numPr>
        <w:spacing w:before="100" w:after="0" w:line="240" w:lineRule="auto"/>
        <w:jc w:val="both"/>
        <w:rPr>
          <w:rFonts w:ascii="Calibri" w:hAnsi="Calibri" w:cs="Calibri"/>
          <w:color w:val="002060"/>
          <w:sz w:val="22"/>
          <w:szCs w:val="22"/>
        </w:rPr>
      </w:pPr>
      <w:r>
        <w:rPr>
          <w:rFonts w:ascii="Calibri" w:hAnsi="Calibri" w:cs="Calibri"/>
          <w:color w:val="002060"/>
          <w:sz w:val="22"/>
          <w:szCs w:val="22"/>
        </w:rPr>
        <w:t xml:space="preserve">Small groups in Years 5 and 6 will continue to be delivered. </w:t>
      </w:r>
    </w:p>
    <w:p w:rsidR="00804465" w:rsidRDefault="0015611E">
      <w:pPr>
        <w:pStyle w:val="ListParagraph"/>
        <w:numPr>
          <w:ilvl w:val="0"/>
          <w:numId w:val="16"/>
        </w:numPr>
        <w:spacing w:before="100" w:after="0" w:line="240" w:lineRule="auto"/>
        <w:jc w:val="both"/>
        <w:rPr>
          <w:rFonts w:ascii="Calibri" w:hAnsi="Calibri" w:cs="Calibri"/>
          <w:color w:val="002060"/>
          <w:sz w:val="22"/>
          <w:szCs w:val="22"/>
        </w:rPr>
      </w:pPr>
      <w:r>
        <w:rPr>
          <w:rFonts w:ascii="Calibri" w:hAnsi="Calibri" w:cs="Calibri"/>
          <w:color w:val="002060"/>
          <w:sz w:val="22"/>
          <w:szCs w:val="22"/>
        </w:rPr>
        <w:t xml:space="preserve">Personal Google Classrooms will be used to set level appropriate tasks to individual pupils. </w:t>
      </w:r>
    </w:p>
    <w:p w:rsidR="00804465" w:rsidRDefault="0015611E">
      <w:pPr>
        <w:pStyle w:val="Heading2"/>
        <w:spacing w:after="0"/>
        <w:jc w:val="both"/>
        <w:rPr>
          <w:rFonts w:ascii="Calibri" w:hAnsi="Calibri" w:cs="Calibri"/>
          <w:color w:val="002060"/>
          <w:sz w:val="22"/>
          <w:szCs w:val="22"/>
          <w:lang w:val="en"/>
        </w:rPr>
      </w:pPr>
      <w:r>
        <w:rPr>
          <w:rFonts w:ascii="Calibri" w:hAnsi="Calibri" w:cs="Calibri"/>
          <w:color w:val="002060"/>
          <w:sz w:val="22"/>
          <w:szCs w:val="22"/>
          <w:lang w:val="en"/>
        </w:rPr>
        <w:t>Remote education for self-isolating pupils</w:t>
      </w:r>
    </w:p>
    <w:p w:rsidR="00804465" w:rsidRDefault="0015611E">
      <w:pPr>
        <w:spacing w:after="0"/>
        <w:jc w:val="both"/>
        <w:rPr>
          <w:rFonts w:ascii="Calibri" w:hAnsi="Calibri" w:cs="Calibri"/>
          <w:color w:val="002060"/>
          <w:sz w:val="22"/>
          <w:szCs w:val="22"/>
          <w:lang w:val="en"/>
        </w:rPr>
      </w:pPr>
      <w:r>
        <w:rPr>
          <w:rFonts w:ascii="Calibri" w:hAnsi="Calibri" w:cs="Calibri"/>
          <w:color w:val="002060"/>
          <w:sz w:val="22"/>
          <w:szCs w:val="22"/>
          <w:lang w:val="en"/>
        </w:rPr>
        <w:t>Where individual pupils need to self-isolate but the majority of their peer group remains in school, how remote educat</w:t>
      </w:r>
      <w:r>
        <w:rPr>
          <w:rFonts w:ascii="Calibri" w:hAnsi="Calibri" w:cs="Calibri"/>
          <w:color w:val="002060"/>
          <w:sz w:val="22"/>
          <w:szCs w:val="22"/>
          <w:lang w:val="en"/>
        </w:rPr>
        <w:t>ion is provided will likely differ from the approach for whole groups. This is due to the challenges of teaching pupils both at home and in school.</w:t>
      </w:r>
    </w:p>
    <w:p w:rsidR="00804465" w:rsidRDefault="0015611E">
      <w:pPr>
        <w:pStyle w:val="Heading3"/>
        <w:spacing w:after="0"/>
        <w:jc w:val="both"/>
        <w:rPr>
          <w:rFonts w:ascii="Calibri" w:hAnsi="Calibri" w:cs="Calibri"/>
          <w:color w:val="002060"/>
          <w:sz w:val="22"/>
          <w:szCs w:val="22"/>
          <w:lang w:val="en"/>
        </w:rPr>
      </w:pPr>
      <w:r>
        <w:rPr>
          <w:rFonts w:ascii="Calibri" w:hAnsi="Calibri" w:cs="Calibri"/>
          <w:color w:val="002060"/>
          <w:sz w:val="22"/>
          <w:szCs w:val="22"/>
          <w:lang w:val="en"/>
        </w:rPr>
        <w:t>If my child is not in school because they are self-isolating, how will their remote education differ from th</w:t>
      </w:r>
      <w:r>
        <w:rPr>
          <w:rFonts w:ascii="Calibri" w:hAnsi="Calibri" w:cs="Calibri"/>
          <w:color w:val="002060"/>
          <w:sz w:val="22"/>
          <w:szCs w:val="22"/>
          <w:lang w:val="en"/>
        </w:rPr>
        <w:t xml:space="preserve">e approaches described above? </w:t>
      </w:r>
    </w:p>
    <w:p w:rsidR="00804465" w:rsidRDefault="0015611E">
      <w:pPr>
        <w:spacing w:after="0"/>
        <w:jc w:val="both"/>
      </w:pPr>
      <w:r>
        <w:rPr>
          <w:rFonts w:ascii="Calibri" w:hAnsi="Calibri" w:cs="Calibri"/>
          <w:color w:val="002060"/>
          <w:sz w:val="22"/>
          <w:szCs w:val="22"/>
        </w:rPr>
        <w:t xml:space="preserve">Children will access the curriculum through the live streaming of lessons. All aspects of the curriculum will be delivered. The children will be able to interact with the lesson from home and communicate with their peers and </w:t>
      </w:r>
      <w:r>
        <w:rPr>
          <w:rFonts w:ascii="Calibri" w:hAnsi="Calibri" w:cs="Calibri"/>
          <w:color w:val="002060"/>
          <w:sz w:val="22"/>
          <w:szCs w:val="22"/>
        </w:rPr>
        <w:t>teachers. Children will be given access to lesson learning materials as appropriate. Work can be submitted through Google Classroom. Children will be able to access weekly events such as Assemblies through Whole School Events. Children will have 1:1 readin</w:t>
      </w:r>
      <w:r>
        <w:rPr>
          <w:rFonts w:ascii="Calibri" w:hAnsi="Calibri" w:cs="Calibri"/>
          <w:color w:val="002060"/>
          <w:sz w:val="22"/>
          <w:szCs w:val="22"/>
        </w:rPr>
        <w:t xml:space="preserve">g with the class teacher or TA using Google Meets. </w:t>
      </w:r>
    </w:p>
    <w:sectPr w:rsidR="00804465">
      <w:footerReference w:type="default" r:id="rId7"/>
      <w:pgSz w:w="11906" w:h="16838"/>
      <w:pgMar w:top="1134" w:right="1276" w:bottom="1134" w:left="1134"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611E" w:rsidRDefault="0015611E">
      <w:pPr>
        <w:spacing w:after="0" w:line="240" w:lineRule="auto"/>
      </w:pPr>
      <w:r>
        <w:separator/>
      </w:r>
    </w:p>
  </w:endnote>
  <w:endnote w:type="continuationSeparator" w:id="0">
    <w:p w:rsidR="0015611E" w:rsidRDefault="00156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4465" w:rsidRDefault="0015611E">
    <w:pPr>
      <w:pStyle w:val="Footer"/>
      <w:ind w:firstLine="4513"/>
    </w:pPr>
    <w:r>
      <w:fldChar w:fldCharType="begin"/>
    </w:r>
    <w:r>
      <w:instrText xml:space="preserve"> PAGE </w:instrText>
    </w:r>
    <w:r>
      <w:fldChar w:fldCharType="separate"/>
    </w:r>
    <w:r>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611E" w:rsidRDefault="0015611E">
      <w:pPr>
        <w:spacing w:after="0" w:line="240" w:lineRule="auto"/>
      </w:pPr>
      <w:r>
        <w:separator/>
      </w:r>
    </w:p>
  </w:footnote>
  <w:footnote w:type="continuationSeparator" w:id="0">
    <w:p w:rsidR="0015611E" w:rsidRDefault="001561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676BA"/>
    <w:multiLevelType w:val="multilevel"/>
    <w:tmpl w:val="44C0F19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7CD013D"/>
    <w:multiLevelType w:val="multilevel"/>
    <w:tmpl w:val="4830DCD8"/>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2" w15:restartNumberingAfterBreak="0">
    <w:nsid w:val="10134A3F"/>
    <w:multiLevelType w:val="multilevel"/>
    <w:tmpl w:val="366E6CA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42F7D62"/>
    <w:multiLevelType w:val="multilevel"/>
    <w:tmpl w:val="D9D8E68E"/>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21ED4BFE"/>
    <w:multiLevelType w:val="multilevel"/>
    <w:tmpl w:val="321A6D6E"/>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275D4FBF"/>
    <w:multiLevelType w:val="multilevel"/>
    <w:tmpl w:val="41A0EBDE"/>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39F70575"/>
    <w:multiLevelType w:val="multilevel"/>
    <w:tmpl w:val="098821A2"/>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7" w15:restartNumberingAfterBreak="0">
    <w:nsid w:val="40BA6050"/>
    <w:multiLevelType w:val="multilevel"/>
    <w:tmpl w:val="70D4F538"/>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43B941F2"/>
    <w:multiLevelType w:val="multilevel"/>
    <w:tmpl w:val="23DE7838"/>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48924044"/>
    <w:multiLevelType w:val="multilevel"/>
    <w:tmpl w:val="87F8DCA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0" w15:restartNumberingAfterBreak="0">
    <w:nsid w:val="4B4C7591"/>
    <w:multiLevelType w:val="multilevel"/>
    <w:tmpl w:val="2458C646"/>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526818C7"/>
    <w:multiLevelType w:val="multilevel"/>
    <w:tmpl w:val="86EC6A5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61F4098F"/>
    <w:multiLevelType w:val="multilevel"/>
    <w:tmpl w:val="BB261AFE"/>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6DA47808"/>
    <w:multiLevelType w:val="multilevel"/>
    <w:tmpl w:val="20CA60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70803F9E"/>
    <w:multiLevelType w:val="multilevel"/>
    <w:tmpl w:val="AB3E026A"/>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759C3CC6"/>
    <w:multiLevelType w:val="multilevel"/>
    <w:tmpl w:val="65864B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5"/>
  </w:num>
  <w:num w:numId="2">
    <w:abstractNumId w:val="4"/>
  </w:num>
  <w:num w:numId="3">
    <w:abstractNumId w:val="10"/>
  </w:num>
  <w:num w:numId="4">
    <w:abstractNumId w:val="14"/>
  </w:num>
  <w:num w:numId="5">
    <w:abstractNumId w:val="1"/>
  </w:num>
  <w:num w:numId="6">
    <w:abstractNumId w:val="12"/>
  </w:num>
  <w:num w:numId="7">
    <w:abstractNumId w:val="15"/>
  </w:num>
  <w:num w:numId="8">
    <w:abstractNumId w:val="8"/>
  </w:num>
  <w:num w:numId="9">
    <w:abstractNumId w:val="7"/>
  </w:num>
  <w:num w:numId="10">
    <w:abstractNumId w:val="3"/>
  </w:num>
  <w:num w:numId="11">
    <w:abstractNumId w:val="6"/>
  </w:num>
  <w:num w:numId="12">
    <w:abstractNumId w:val="9"/>
  </w:num>
  <w:num w:numId="13">
    <w:abstractNumId w:val="2"/>
  </w:num>
  <w:num w:numId="14">
    <w:abstractNumId w:val="11"/>
  </w:num>
  <w:num w:numId="15">
    <w:abstractNumId w:val="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2"/>
  <w:hideSpellingErrors/>
  <w:hideGrammaticalErrors/>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465"/>
    <w:rsid w:val="0015611E"/>
    <w:rsid w:val="00804465"/>
    <w:rsid w:val="008F43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9836D5-F98C-4D2E-A79D-43048777B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3">
    <w:name w:val="WW_OutlineListStyle_3"/>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7"/>
      </w:numPr>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6"/>
      </w:numPr>
    </w:pPr>
  </w:style>
  <w:style w:type="paragraph" w:styleId="ListParagraph">
    <w:name w:val="List Paragraph"/>
    <w:basedOn w:val="Normal"/>
    <w:pPr>
      <w:numPr>
        <w:numId w:val="10"/>
      </w:numPr>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4"/>
      <w:szCs w:val="24"/>
    </w:rPr>
  </w:style>
  <w:style w:type="character" w:customStyle="1" w:styleId="Heading8Char">
    <w:name w:val="Heading 8 Char"/>
    <w:rPr>
      <w:rFonts w:ascii="Calibri" w:hAnsi="Calibri"/>
      <w:i/>
      <w:iCs/>
      <w:sz w:val="24"/>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5"/>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8"/>
      </w:numPr>
      <w:tabs>
        <w:tab w:val="left" w:pos="-795"/>
      </w:tabs>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9"/>
      </w:numPr>
    </w:pPr>
  </w:style>
  <w:style w:type="paragraph" w:customStyle="1" w:styleId="DfESOutNumbered">
    <w:name w:val="DfESOutNumbered"/>
    <w:basedOn w:val="Normal"/>
    <w:pPr>
      <w:widowControl w:val="0"/>
      <w:numPr>
        <w:numId w:val="11"/>
      </w:numPr>
      <w:overflowPunct w:val="0"/>
      <w:autoSpaceDE w:val="0"/>
      <w:spacing w:line="240" w:lineRule="auto"/>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2"/>
      </w:numPr>
      <w:overflowPunct w:val="0"/>
      <w:autoSpaceDE w:val="0"/>
      <w:spacing w:line="240" w:lineRule="auto"/>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NormalWeb">
    <w:name w:val="Normal (Web)"/>
    <w:basedOn w:val="Normal"/>
    <w:pPr>
      <w:spacing w:before="100" w:after="100" w:line="240" w:lineRule="auto"/>
    </w:pPr>
    <w:rPr>
      <w:rFonts w:ascii="Times New Roman" w:hAnsi="Times New Roman"/>
      <w:color w:val="auto"/>
    </w:rPr>
  </w:style>
  <w:style w:type="character" w:customStyle="1" w:styleId="NormalWebChar">
    <w:name w:val="Normal (Web) Char"/>
    <w:basedOn w:val="DefaultParagraphFont"/>
    <w:rPr>
      <w:rFonts w:ascii="Times New Roman" w:hAnsi="Times New Roman"/>
      <w:sz w:val="24"/>
      <w:szCs w:val="24"/>
    </w:rPr>
  </w:style>
  <w:style w:type="character" w:customStyle="1" w:styleId="ListParagraphChar">
    <w:name w:val="List Paragraph Char"/>
    <w:basedOn w:val="DefaultParagraphFont"/>
    <w:rPr>
      <w:color w:val="0D0D0D"/>
      <w:sz w:val="24"/>
      <w:szCs w:val="24"/>
    </w:rPr>
  </w:style>
  <w:style w:type="numbering" w:customStyle="1" w:styleId="WWOutlineListStyle2">
    <w:name w:val="WW_OutlineListStyle_2"/>
    <w:basedOn w:val="NoList"/>
    <w:pPr>
      <w:numPr>
        <w:numId w:val="2"/>
      </w:numPr>
    </w:pPr>
  </w:style>
  <w:style w:type="numbering" w:customStyle="1" w:styleId="WWOutlineListStyle1">
    <w:name w:val="WW_OutlineListStyle_1"/>
    <w:basedOn w:val="NoList"/>
    <w:pPr>
      <w:numPr>
        <w:numId w:val="3"/>
      </w:numPr>
    </w:pPr>
  </w:style>
  <w:style w:type="numbering" w:customStyle="1" w:styleId="WWOutlineListStyle">
    <w:name w:val="WW_OutlineListStyle"/>
    <w:basedOn w:val="NoList"/>
    <w:pPr>
      <w:numPr>
        <w:numId w:val="4"/>
      </w:numPr>
    </w:pPr>
  </w:style>
  <w:style w:type="numbering" w:customStyle="1" w:styleId="LFO3">
    <w:name w:val="LFO3"/>
    <w:basedOn w:val="NoList"/>
    <w:pPr>
      <w:numPr>
        <w:numId w:val="5"/>
      </w:numPr>
    </w:pPr>
  </w:style>
  <w:style w:type="numbering" w:customStyle="1" w:styleId="LFO4">
    <w:name w:val="LFO4"/>
    <w:basedOn w:val="NoList"/>
    <w:pPr>
      <w:numPr>
        <w:numId w:val="6"/>
      </w:numPr>
    </w:pPr>
  </w:style>
  <w:style w:type="numbering" w:customStyle="1" w:styleId="LFO6">
    <w:name w:val="LFO6"/>
    <w:basedOn w:val="NoList"/>
    <w:pPr>
      <w:numPr>
        <w:numId w:val="7"/>
      </w:numPr>
    </w:pPr>
  </w:style>
  <w:style w:type="numbering" w:customStyle="1" w:styleId="LFO9">
    <w:name w:val="LFO9"/>
    <w:basedOn w:val="NoList"/>
    <w:pPr>
      <w:numPr>
        <w:numId w:val="8"/>
      </w:numPr>
    </w:pPr>
  </w:style>
  <w:style w:type="numbering" w:customStyle="1" w:styleId="LFO10">
    <w:name w:val="LFO10"/>
    <w:basedOn w:val="NoList"/>
    <w:pPr>
      <w:numPr>
        <w:numId w:val="9"/>
      </w:numPr>
    </w:pPr>
  </w:style>
  <w:style w:type="numbering" w:customStyle="1" w:styleId="LFO25">
    <w:name w:val="LFO25"/>
    <w:basedOn w:val="NoList"/>
    <w:pPr>
      <w:numPr>
        <w:numId w:val="10"/>
      </w:numPr>
    </w:pPr>
  </w:style>
  <w:style w:type="numbering" w:customStyle="1" w:styleId="LFO28">
    <w:name w:val="LFO28"/>
    <w:basedOn w:val="NoList"/>
    <w:pPr>
      <w:numPr>
        <w:numId w:val="11"/>
      </w:numPr>
    </w:pPr>
  </w:style>
  <w:style w:type="numbering" w:customStyle="1" w:styleId="LFO30">
    <w:name w:val="LFO30"/>
    <w:basedOn w:val="NoList"/>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1173</Words>
  <Characters>6691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7849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creator>Publishing.TEAM@education.gsi.gov.uk</dc:creator>
  <dc:description>Master-ET-v3.8</dc:description>
  <cp:lastModifiedBy>lucy.chown@stmh.co.uk</cp:lastModifiedBy>
  <cp:revision>2</cp:revision>
  <cp:lastPrinted>2014-09-17T13:26:00Z</cp:lastPrinted>
  <dcterms:created xsi:type="dcterms:W3CDTF">2021-01-07T14:37:00Z</dcterms:created>
  <dcterms:modified xsi:type="dcterms:W3CDTF">2021-01-07T14:37:00Z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ies>
</file>